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93"/>
        <w:tblW w:w="15697" w:type="dxa"/>
        <w:tblLook w:val="04A0"/>
      </w:tblPr>
      <w:tblGrid>
        <w:gridCol w:w="534"/>
        <w:gridCol w:w="567"/>
        <w:gridCol w:w="3685"/>
        <w:gridCol w:w="1843"/>
        <w:gridCol w:w="691"/>
        <w:gridCol w:w="1460"/>
        <w:gridCol w:w="1105"/>
        <w:gridCol w:w="709"/>
        <w:gridCol w:w="2693"/>
        <w:gridCol w:w="992"/>
        <w:gridCol w:w="1418"/>
      </w:tblGrid>
      <w:tr w:rsidR="009B6414" w:rsidRPr="009B6414" w:rsidTr="009B6414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类 别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主办方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届数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展会时间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展会规模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（万平米）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展位个数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展品范围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展会地点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展会地点</w:t>
            </w:r>
          </w:p>
        </w:tc>
      </w:tr>
      <w:tr w:rsidR="009B6414" w:rsidRPr="009B6414" w:rsidTr="009B641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智慧建筑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2019印度国际智慧建筑展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（</w:t>
            </w:r>
            <w:proofErr w:type="spellStart"/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Secutech</w:t>
            </w:r>
            <w:proofErr w:type="spellEnd"/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 xml:space="preserve"> Intelligence Building India）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法兰克福展览公司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4月25日-27日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建筑设备管理；智慧建筑系统展示；智慧建筑与智慧家庭设备及相关建材展示；公共安全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印度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孟买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孟买国际展览中心</w:t>
            </w:r>
          </w:p>
        </w:tc>
      </w:tr>
      <w:tr w:rsidR="009B6414" w:rsidRPr="009B6414" w:rsidTr="009B6414">
        <w:trPr>
          <w:trHeight w:val="127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新能源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2019澳大利亚国际能源展览会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（All-energy Australia）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Reed Exhibitions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10月23日-24日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电池、储能、储能解决方案、电动车、太阳能、太阳能、光伏、太阳能供水系统及产品、光伏等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澳大利亚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墨尔本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澳大利亚墨尔本会议展览中心</w:t>
            </w:r>
          </w:p>
        </w:tc>
      </w:tr>
      <w:tr w:rsidR="009B6414" w:rsidRPr="009B6414" w:rsidTr="009B6414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智慧建筑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2019西班牙巴塞罗那全球智慧城市大会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( 2019 Smart City Expo World Congress)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Fair Barcelona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11月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信息通讯、新能源、节能减排、垃圾处理、水处理、建筑低碳排放、智能电力、云计算、可持续发展、物联网、气候变化、大数据和复兴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西班牙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巴塞罗那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巴塞罗那会议展览中心</w:t>
            </w:r>
          </w:p>
        </w:tc>
      </w:tr>
      <w:tr w:rsidR="009B6414" w:rsidRPr="009B6414" w:rsidTr="009B6414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414" w:rsidRPr="009B6414" w:rsidRDefault="009B6414" w:rsidP="009B6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2019年越南国际智慧建筑展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 xml:space="preserve">（2019 </w:t>
            </w:r>
            <w:proofErr w:type="spellStart"/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Secutech</w:t>
            </w:r>
            <w:proofErr w:type="spellEnd"/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 xml:space="preserve"> Intelligence Building Vietnam）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法兰克福展览公司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8月14日-16日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建筑节能及能源管理系统及产品；安防门禁系统及产品；楼宇自控系统及产品；智能家居及社区管理系统及产品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智能家居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越南</w:t>
            </w: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br/>
              <w:t>胡志明市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414" w:rsidRPr="009B6414" w:rsidRDefault="009B6414" w:rsidP="009B64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</w:pPr>
            <w:r w:rsidRPr="009B6414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</w:rPr>
              <w:t>西贡国际会展中心</w:t>
            </w:r>
          </w:p>
        </w:tc>
      </w:tr>
    </w:tbl>
    <w:p w:rsidR="009B6414" w:rsidRDefault="009B6414" w:rsidP="009B6414">
      <w:pPr>
        <w:jc w:val="left"/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 w:rsidRPr="009B6414">
        <w:rPr>
          <w:rFonts w:hint="eastAsia"/>
        </w:rPr>
        <w:t>附件表</w:t>
      </w:r>
      <w:r>
        <w:rPr>
          <w:rFonts w:hint="eastAsia"/>
        </w:rPr>
        <w:t xml:space="preserve">    </w:t>
      </w:r>
      <w:r w:rsidRPr="009B6414">
        <w:rPr>
          <w:rFonts w:hint="eastAsia"/>
          <w:sz w:val="32"/>
          <w:szCs w:val="32"/>
        </w:rPr>
        <w:t xml:space="preserve"> </w:t>
      </w:r>
    </w:p>
    <w:p w:rsidR="009B6414" w:rsidRDefault="009B6414" w:rsidP="009B6414">
      <w:pPr>
        <w:jc w:val="center"/>
        <w:rPr>
          <w:rFonts w:hint="eastAsia"/>
        </w:rPr>
      </w:pPr>
      <w:r w:rsidRPr="009B6414">
        <w:rPr>
          <w:rFonts w:ascii="方正小标宋_GBK" w:eastAsia="方正小标宋_GBK" w:hint="eastAsia"/>
          <w:sz w:val="32"/>
          <w:szCs w:val="32"/>
        </w:rPr>
        <w:t>2019年境外展览项目计划汇总表</w:t>
      </w:r>
    </w:p>
    <w:p w:rsidR="009B6414" w:rsidRPr="009B6414" w:rsidRDefault="009B6414" w:rsidP="009B6414">
      <w:pPr>
        <w:jc w:val="center"/>
        <w:rPr>
          <w:rFonts w:hint="eastAsia"/>
        </w:rPr>
      </w:pPr>
      <w:r w:rsidRPr="009B6414">
        <w:rPr>
          <w:rFonts w:hint="eastAsia"/>
        </w:rPr>
        <w:t>制表单位（公章）：深圳市循环经济协会</w:t>
      </w:r>
      <w:r w:rsidRPr="009B6414">
        <w:rPr>
          <w:rFonts w:hint="eastAsia"/>
        </w:rPr>
        <w:t xml:space="preserve">             </w:t>
      </w:r>
      <w:r w:rsidRPr="009B6414">
        <w:rPr>
          <w:rFonts w:hint="eastAsia"/>
        </w:rPr>
        <w:t>联系电话：</w:t>
      </w:r>
      <w:r w:rsidRPr="009B6414">
        <w:rPr>
          <w:rFonts w:hint="eastAsia"/>
        </w:rPr>
        <w:t xml:space="preserve">83508685 / 83708153                  </w:t>
      </w:r>
      <w:r w:rsidRPr="009B6414">
        <w:rPr>
          <w:rFonts w:hint="eastAsia"/>
        </w:rPr>
        <w:t>邮箱：</w:t>
      </w:r>
      <w:r w:rsidRPr="009B6414">
        <w:rPr>
          <w:rFonts w:hint="eastAsia"/>
        </w:rPr>
        <w:t>13510118222@126.com</w:t>
      </w:r>
    </w:p>
    <w:sectPr w:rsidR="009B6414" w:rsidRPr="009B6414" w:rsidSect="009B6414">
      <w:pgSz w:w="16838" w:h="11906" w:orient="landscape"/>
      <w:pgMar w:top="1134" w:right="0" w:bottom="1134" w:left="0" w:header="851" w:footer="992" w:gutter="284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414"/>
    <w:rsid w:val="00002682"/>
    <w:rsid w:val="000C4FE4"/>
    <w:rsid w:val="000D73D4"/>
    <w:rsid w:val="000E0A52"/>
    <w:rsid w:val="00154062"/>
    <w:rsid w:val="002D5377"/>
    <w:rsid w:val="0047377E"/>
    <w:rsid w:val="00497359"/>
    <w:rsid w:val="005B27D4"/>
    <w:rsid w:val="009B6414"/>
    <w:rsid w:val="00C064D0"/>
    <w:rsid w:val="00CE53BF"/>
    <w:rsid w:val="00DB0293"/>
    <w:rsid w:val="00E755F3"/>
    <w:rsid w:val="00EB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pacing w:val="14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2019-03-29T06:28:00Z</dcterms:created>
  <dcterms:modified xsi:type="dcterms:W3CDTF">2019-03-29T06:39:00Z</dcterms:modified>
</cp:coreProperties>
</file>